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5CE" w:rsidRPr="007D25CE" w:rsidRDefault="007D25CE" w:rsidP="007D25CE">
      <w:pPr>
        <w:spacing w:after="0" w:line="240" w:lineRule="auto"/>
        <w:ind w:left="2835" w:hanging="3261"/>
        <w:jc w:val="center"/>
        <w:rPr>
          <w:rFonts w:ascii="Times New Roman" w:hAnsi="Times New Roman" w:cs="Times New Roman"/>
          <w:b/>
          <w:sz w:val="28"/>
          <w:szCs w:val="28"/>
        </w:rPr>
      </w:pPr>
      <w:r w:rsidRPr="007D25CE">
        <w:rPr>
          <w:rFonts w:ascii="Times New Roman" w:hAnsi="Times New Roman" w:cs="Times New Roman"/>
          <w:b/>
          <w:sz w:val="28"/>
          <w:szCs w:val="28"/>
        </w:rPr>
        <w:t>Безопасное электричество</w:t>
      </w:r>
    </w:p>
    <w:p w:rsidR="00183E33" w:rsidRPr="00B0181A" w:rsidRDefault="007D25CE" w:rsidP="007D25CE">
      <w:pPr>
        <w:spacing w:after="0" w:line="240" w:lineRule="auto"/>
        <w:jc w:val="center"/>
        <w:rPr>
          <w:rFonts w:ascii="Times New Roman" w:hAnsi="Times New Roman" w:cs="Times New Roman"/>
          <w:b/>
        </w:rPr>
      </w:pPr>
      <w:r>
        <w:rPr>
          <w:rFonts w:ascii="Times New Roman" w:hAnsi="Times New Roman" w:cs="Times New Roman"/>
          <w:b/>
          <w:noProof/>
          <w:lang w:eastAsia="ru-RU"/>
        </w:rPr>
        <w:drawing>
          <wp:inline distT="0" distB="0" distL="0" distR="0" wp14:anchorId="7E05760D" wp14:editId="328EBB32">
            <wp:extent cx="1990725" cy="2558082"/>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90725" cy="2558082"/>
                    </a:xfrm>
                    <a:prstGeom prst="rect">
                      <a:avLst/>
                    </a:prstGeom>
                    <a:noFill/>
                    <a:ln>
                      <a:noFill/>
                    </a:ln>
                  </pic:spPr>
                </pic:pic>
              </a:graphicData>
            </a:graphic>
          </wp:inline>
        </w:drawing>
      </w:r>
      <w:r>
        <w:rPr>
          <w:noProof/>
          <w:lang w:eastAsia="ru-RU"/>
        </w:rPr>
        <mc:AlternateContent>
          <mc:Choice Requires="wps">
            <w:drawing>
              <wp:inline distT="0" distB="0" distL="0" distR="0" wp14:anchorId="70F3504D" wp14:editId="415C7D07">
                <wp:extent cx="304800" cy="304800"/>
                <wp:effectExtent l="0" t="0" r="0" b="0"/>
                <wp:docPr id="2" name="Прямоугольник 2" descr="https://www.vitebsk.energo.by/media/uploads/2019/11/11/nad5.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Описание: https://www.vitebsk.energo.by/media/uploads/2019/11/11/nad5.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X7kLewoDAAAQBgAADgAAAAAAAAAAAAAAAAAuAgAAZHJzL2Uyb0RvYy54bWxQ&#10;SwECLQAUAAYACAAAACEATKDpLNgAAAADAQAADwAAAAAAAAAAAAAAAABkBQAAZHJzL2Rvd25yZXYu&#10;eG1sUEsFBgAAAAAEAAQA8wAAAGkGAAAAAA==&#10;" filled="f" stroked="f">
                <o:lock v:ext="edit" aspectratio="t"/>
                <w10:anchorlock/>
              </v:rect>
            </w:pict>
          </mc:Fallback>
        </mc:AlternateContent>
      </w:r>
      <w:bookmarkStart w:id="0" w:name="_GoBack"/>
      <w:bookmarkEnd w:id="0"/>
    </w:p>
    <w:p w:rsidR="00183E33" w:rsidRPr="00B0181A" w:rsidRDefault="00183E33" w:rsidP="00183E33">
      <w:pPr>
        <w:spacing w:after="0" w:line="240" w:lineRule="auto"/>
        <w:jc w:val="center"/>
        <w:rPr>
          <w:rFonts w:ascii="Times New Roman" w:hAnsi="Times New Roman" w:cs="Times New Roman"/>
          <w:b/>
        </w:rPr>
      </w:pPr>
    </w:p>
    <w:p w:rsidR="008F0F1A" w:rsidRPr="00B0181A" w:rsidRDefault="007D25CE" w:rsidP="007D25CE">
      <w:pPr>
        <w:spacing w:after="0" w:line="240" w:lineRule="auto"/>
        <w:ind w:firstLine="708"/>
        <w:jc w:val="both"/>
        <w:rPr>
          <w:rFonts w:ascii="Times New Roman" w:hAnsi="Times New Roman" w:cs="Times New Roman"/>
        </w:rPr>
      </w:pPr>
      <w:r>
        <w:rPr>
          <w:rFonts w:ascii="Times New Roman" w:hAnsi="Times New Roman" w:cs="Times New Roman"/>
        </w:rPr>
        <w:t>За прошедший период 2020</w:t>
      </w:r>
      <w:r w:rsidR="008F0F1A" w:rsidRPr="00B0181A">
        <w:rPr>
          <w:rFonts w:ascii="Times New Roman" w:hAnsi="Times New Roman" w:cs="Times New Roman"/>
        </w:rPr>
        <w:t xml:space="preserve"> года в Кра</w:t>
      </w:r>
      <w:r>
        <w:rPr>
          <w:rFonts w:ascii="Times New Roman" w:hAnsi="Times New Roman" w:cs="Times New Roman"/>
        </w:rPr>
        <w:t>сносельском районе произошло 332 пожара, в результате которых погибло 4</w:t>
      </w:r>
      <w:r w:rsidR="008F0F1A" w:rsidRPr="00B0181A">
        <w:rPr>
          <w:rFonts w:ascii="Times New Roman" w:hAnsi="Times New Roman" w:cs="Times New Roman"/>
        </w:rPr>
        <w:t xml:space="preserve"> человек</w:t>
      </w:r>
      <w:r w:rsidR="00B0181A">
        <w:rPr>
          <w:rFonts w:ascii="Times New Roman" w:hAnsi="Times New Roman" w:cs="Times New Roman"/>
        </w:rPr>
        <w:t>а</w:t>
      </w:r>
      <w:r>
        <w:rPr>
          <w:rFonts w:ascii="Times New Roman" w:hAnsi="Times New Roman" w:cs="Times New Roman"/>
        </w:rPr>
        <w:t>, 14</w:t>
      </w:r>
      <w:r w:rsidR="00B0181A" w:rsidRPr="00B0181A">
        <w:rPr>
          <w:rFonts w:ascii="Times New Roman" w:hAnsi="Times New Roman" w:cs="Times New Roman"/>
        </w:rPr>
        <w:t xml:space="preserve"> </w:t>
      </w:r>
      <w:r w:rsidR="008F0F1A" w:rsidRPr="00B0181A">
        <w:rPr>
          <w:rFonts w:ascii="Times New Roman" w:hAnsi="Times New Roman" w:cs="Times New Roman"/>
        </w:rPr>
        <w:t>пост</w:t>
      </w:r>
      <w:r w:rsidR="00B0181A" w:rsidRPr="00B0181A">
        <w:rPr>
          <w:rFonts w:ascii="Times New Roman" w:hAnsi="Times New Roman" w:cs="Times New Roman"/>
        </w:rPr>
        <w:t>радало</w:t>
      </w:r>
      <w:r>
        <w:rPr>
          <w:rFonts w:ascii="Times New Roman" w:hAnsi="Times New Roman" w:cs="Times New Roman"/>
        </w:rPr>
        <w:t>, из них – 3 ребёнка</w:t>
      </w:r>
      <w:r w:rsidR="008F0F1A" w:rsidRPr="00B0181A">
        <w:rPr>
          <w:rFonts w:ascii="Times New Roman" w:hAnsi="Times New Roman" w:cs="Times New Roman"/>
        </w:rPr>
        <w:t>.</w:t>
      </w:r>
    </w:p>
    <w:p w:rsidR="008F0F1A" w:rsidRPr="00B0181A" w:rsidRDefault="008F0F1A" w:rsidP="008F0F1A">
      <w:pPr>
        <w:spacing w:after="0" w:line="240" w:lineRule="auto"/>
        <w:ind w:firstLine="708"/>
        <w:jc w:val="both"/>
        <w:rPr>
          <w:rFonts w:ascii="Times New Roman" w:hAnsi="Times New Roman" w:cs="Times New Roman"/>
        </w:rPr>
      </w:pPr>
      <w:r w:rsidRPr="00B0181A">
        <w:rPr>
          <w:rFonts w:ascii="Times New Roman" w:hAnsi="Times New Roman" w:cs="Times New Roman"/>
        </w:rPr>
        <w:t xml:space="preserve">Общероссийская статистика утверждает, что 25-30% пожаров происходит из-за неисправностей и нарушений правил эксплуатации электропроводки и электроприборов. </w:t>
      </w:r>
    </w:p>
    <w:p w:rsidR="008F0F1A" w:rsidRPr="00B0181A" w:rsidRDefault="008F0F1A" w:rsidP="00B0181A">
      <w:pPr>
        <w:spacing w:after="0" w:line="240" w:lineRule="auto"/>
        <w:ind w:firstLine="708"/>
        <w:jc w:val="both"/>
        <w:rPr>
          <w:rFonts w:ascii="Times New Roman" w:hAnsi="Times New Roman" w:cs="Times New Roman"/>
        </w:rPr>
      </w:pPr>
      <w:r w:rsidRPr="00B0181A">
        <w:rPr>
          <w:rFonts w:ascii="Times New Roman" w:hAnsi="Times New Roman" w:cs="Times New Roman"/>
        </w:rPr>
        <w:t>Почему же происходят эти пожары?</w:t>
      </w:r>
      <w:r w:rsidR="00B0181A">
        <w:rPr>
          <w:rFonts w:ascii="Times New Roman" w:hAnsi="Times New Roman" w:cs="Times New Roman"/>
        </w:rPr>
        <w:t xml:space="preserve"> </w:t>
      </w:r>
      <w:r w:rsidRPr="00B0181A">
        <w:rPr>
          <w:rFonts w:ascii="Times New Roman" w:hAnsi="Times New Roman" w:cs="Times New Roman"/>
        </w:rPr>
        <w:t>Для каждой электрической нагрузки, определяемой количеством и качеством подключенных к электросети приборов, соответственно подбирается определенного сечения электропровод. Если сечение электропровода не соответствует величине нагрузки, то провод будет нагреваться и, чем больше это несоответствие, тем больше нагревается электропроводка. Большая часть нашего жилого фонда - это дома 20-30 летней давности, а то и старше. Электропроводка этих домов была рассчитана на определенное, ограниченное потребление электроэнергии – до 1500 Вт. Количество потребителей электроэнергии во время проектирования и постройки этих домов было ограничено - телевизор, холодильник, радиоприемник, несколько лампочек освещения. Сейчас же у нас телевизоров - чуть ли не в каждой комнате, кроме того, кондиционеры, СВЧ-печи, стиральные машины, музыкальные центры и другие блага научно-технического прогресса, которых сейчас в изобилии. Нагрузка на электросети в настоящее время увеличилась в разы, а электропроводка осталась старой, а порой и ветхой. Подключая очередную покупку к электросети, мы вряд ли задумываемся: «А выдержит ли она очередное увеличение нагрузки, не приведет ли включение очередного электроприбора к перегреву и возгоранию электропроводки?».</w:t>
      </w:r>
    </w:p>
    <w:p w:rsidR="00E21641" w:rsidRPr="00B0181A" w:rsidRDefault="008F0F1A" w:rsidP="008F0F1A">
      <w:pPr>
        <w:spacing w:after="0" w:line="240" w:lineRule="auto"/>
        <w:ind w:firstLine="708"/>
        <w:jc w:val="both"/>
        <w:rPr>
          <w:rFonts w:ascii="Times New Roman" w:hAnsi="Times New Roman" w:cs="Times New Roman"/>
        </w:rPr>
      </w:pPr>
      <w:r w:rsidRPr="00B0181A">
        <w:rPr>
          <w:rFonts w:ascii="Times New Roman" w:hAnsi="Times New Roman" w:cs="Times New Roman"/>
        </w:rPr>
        <w:t>Кроме того, при нагрузке более допустимой, срабатывает автомат отключения или перегорает плавкая вставка в пробочном предохранителе. Тогда в место калиброванной плавкой вставки пробочного предохранителя «умельцы» используют всевозможные «жучки», а то и просто такое недопустимое в электротехнике устройство как гвоздь или что-нибудь подобное. Иногда меняют автомат отключения на более мощный, ток срабатывания которого не соответствует состоянию проводки. В этом случае электропроводка работает в перегруженном режиме – она греется, ее изоляция оплавляется, и два проводника касаются друг друга, то есть происходит короткое замыкание. Это сопровождается резким возрастанием силы тока, при этом провода мгновенно нагреваются до высокой температуры, происходит интенсивное искрение и, если рядом окажутся горючие материалы и конструкции (шторы, деревянная мебель и т.д.), они моментально воспламеняются.</w:t>
      </w:r>
    </w:p>
    <w:p w:rsidR="008F0F1A" w:rsidRDefault="008F0F1A" w:rsidP="00183E33">
      <w:pPr>
        <w:spacing w:after="0" w:line="240" w:lineRule="auto"/>
        <w:ind w:firstLine="708"/>
        <w:jc w:val="both"/>
        <w:rPr>
          <w:rFonts w:ascii="Times New Roman" w:hAnsi="Times New Roman" w:cs="Times New Roman"/>
        </w:rPr>
      </w:pPr>
      <w:r w:rsidRPr="00B0181A">
        <w:rPr>
          <w:rFonts w:ascii="Times New Roman" w:hAnsi="Times New Roman" w:cs="Times New Roman"/>
        </w:rPr>
        <w:t xml:space="preserve">К сожалению, на сегодняшний день уровень профилактики эксплуатируемых электроустановок зданий весьма невысок. Основными методами профилактики являются визуальные осмотры сетей, аппаратов защиты, включая проверку их калибровки, других элементов </w:t>
      </w:r>
      <w:proofErr w:type="spellStart"/>
      <w:r w:rsidRPr="00B0181A">
        <w:rPr>
          <w:rFonts w:ascii="Times New Roman" w:hAnsi="Times New Roman" w:cs="Times New Roman"/>
        </w:rPr>
        <w:t>электросхемы</w:t>
      </w:r>
      <w:proofErr w:type="spellEnd"/>
      <w:r w:rsidRPr="00B0181A">
        <w:rPr>
          <w:rFonts w:ascii="Times New Roman" w:hAnsi="Times New Roman" w:cs="Times New Roman"/>
        </w:rPr>
        <w:t>. Поэтому снижение пожарной опасности электрических сетей является одной из основных задач в профилактике пожаров. Очень важно ответственно и внимательно относится к электрической проводке</w:t>
      </w:r>
      <w:r w:rsidR="00B0181A">
        <w:rPr>
          <w:rFonts w:ascii="Times New Roman" w:hAnsi="Times New Roman" w:cs="Times New Roman"/>
        </w:rPr>
        <w:t>,</w:t>
      </w:r>
      <w:r w:rsidRPr="00B0181A">
        <w:rPr>
          <w:rFonts w:ascii="Times New Roman" w:hAnsi="Times New Roman" w:cs="Times New Roman"/>
        </w:rPr>
        <w:t xml:space="preserve"> своевременно и качественно проводить её обследование и ремонт, эксплуатировать электрические приборы только в соответствии с инструкцией завода-изготовителя, не игнорировать повреждения изоляции, запах, который появляется во время неправильной работы электроприборов. </w:t>
      </w:r>
      <w:r w:rsidR="00183E33" w:rsidRPr="00B0181A">
        <w:rPr>
          <w:rFonts w:ascii="Times New Roman" w:hAnsi="Times New Roman" w:cs="Times New Roman"/>
        </w:rPr>
        <w:t>При возникновении пожара необходимо обесточить электроприбор,</w:t>
      </w:r>
      <w:r w:rsidR="00183E33" w:rsidRPr="00B0181A">
        <w:t xml:space="preserve"> </w:t>
      </w:r>
      <w:r w:rsidR="00183E33" w:rsidRPr="00B0181A">
        <w:rPr>
          <w:rFonts w:ascii="Times New Roman" w:hAnsi="Times New Roman" w:cs="Times New Roman"/>
        </w:rPr>
        <w:t>горящий электроприбор можно погасить сухим одеялом или полотенцем, при коротком замыкании в электрощите можно воспользоваться песком, землей и, конечно, огнетушителем, предназначенным для пожаров электроустановок.</w:t>
      </w:r>
      <w:r w:rsidR="00183E33" w:rsidRPr="00B0181A">
        <w:t xml:space="preserve"> </w:t>
      </w:r>
      <w:r w:rsidR="00183E33" w:rsidRPr="00B0181A">
        <w:rPr>
          <w:rFonts w:ascii="Times New Roman" w:hAnsi="Times New Roman" w:cs="Times New Roman"/>
        </w:rPr>
        <w:t>Если самостоятельно потушить пожар не представляется возможным, то, не теряя времени и сохраняя спокойствие, вызовите пожарных и срочно покиньте горящее помещение плотно закрыв за собой двери.</w:t>
      </w:r>
      <w:r w:rsidR="00B0181A">
        <w:rPr>
          <w:rFonts w:ascii="Times New Roman" w:hAnsi="Times New Roman" w:cs="Times New Roman"/>
        </w:rPr>
        <w:t xml:space="preserve"> </w:t>
      </w:r>
    </w:p>
    <w:p w:rsidR="00B0181A" w:rsidRDefault="00B0181A" w:rsidP="00183E33">
      <w:pPr>
        <w:spacing w:after="0" w:line="240" w:lineRule="auto"/>
        <w:ind w:firstLine="708"/>
        <w:jc w:val="both"/>
        <w:rPr>
          <w:rFonts w:ascii="Times New Roman" w:hAnsi="Times New Roman" w:cs="Times New Roman"/>
        </w:rPr>
      </w:pPr>
    </w:p>
    <w:p w:rsidR="00183E33" w:rsidRPr="007D25CE" w:rsidRDefault="00B0181A" w:rsidP="007D25CE">
      <w:pPr>
        <w:spacing w:after="0" w:line="240" w:lineRule="auto"/>
        <w:ind w:firstLine="708"/>
        <w:jc w:val="both"/>
        <w:rPr>
          <w:rFonts w:ascii="Times New Roman" w:hAnsi="Times New Roman" w:cs="Times New Roman"/>
          <w:b/>
          <w:i/>
          <w:u w:val="single"/>
        </w:rPr>
      </w:pPr>
      <w:r w:rsidRPr="007D25CE">
        <w:rPr>
          <w:rFonts w:ascii="Times New Roman" w:hAnsi="Times New Roman" w:cs="Times New Roman"/>
          <w:b/>
          <w:i/>
          <w:u w:val="single"/>
        </w:rPr>
        <w:t>ОНДПР и ПСО Красносельского района</w:t>
      </w:r>
      <w:r w:rsidR="007D25CE">
        <w:rPr>
          <w:rFonts w:ascii="Times New Roman" w:hAnsi="Times New Roman" w:cs="Times New Roman"/>
          <w:b/>
          <w:i/>
          <w:u w:val="single"/>
        </w:rPr>
        <w:t xml:space="preserve"> 01.06.2020</w:t>
      </w:r>
    </w:p>
    <w:sectPr w:rsidR="00183E33" w:rsidRPr="007D25CE" w:rsidSect="00B0181A">
      <w:pgSz w:w="11906" w:h="16838"/>
      <w:pgMar w:top="426"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263"/>
    <w:rsid w:val="0005109C"/>
    <w:rsid w:val="000836AD"/>
    <w:rsid w:val="000A3945"/>
    <w:rsid w:val="001445B6"/>
    <w:rsid w:val="00183E33"/>
    <w:rsid w:val="001C20EE"/>
    <w:rsid w:val="003820AC"/>
    <w:rsid w:val="004435F4"/>
    <w:rsid w:val="004E21EC"/>
    <w:rsid w:val="00531F8A"/>
    <w:rsid w:val="005333DD"/>
    <w:rsid w:val="00544F9C"/>
    <w:rsid w:val="00590263"/>
    <w:rsid w:val="005A6EEF"/>
    <w:rsid w:val="005E27F6"/>
    <w:rsid w:val="006136D6"/>
    <w:rsid w:val="00721D59"/>
    <w:rsid w:val="007245DA"/>
    <w:rsid w:val="00774E86"/>
    <w:rsid w:val="007832B3"/>
    <w:rsid w:val="007D25CE"/>
    <w:rsid w:val="00855409"/>
    <w:rsid w:val="00870FDC"/>
    <w:rsid w:val="008C23A1"/>
    <w:rsid w:val="008F0F1A"/>
    <w:rsid w:val="009425CA"/>
    <w:rsid w:val="0099421D"/>
    <w:rsid w:val="00A54E18"/>
    <w:rsid w:val="00A748A0"/>
    <w:rsid w:val="00AF73DF"/>
    <w:rsid w:val="00AF7568"/>
    <w:rsid w:val="00B0181A"/>
    <w:rsid w:val="00B714FC"/>
    <w:rsid w:val="00C02C41"/>
    <w:rsid w:val="00C456C4"/>
    <w:rsid w:val="00CA5D02"/>
    <w:rsid w:val="00E11DB0"/>
    <w:rsid w:val="00E21641"/>
    <w:rsid w:val="00E3254E"/>
    <w:rsid w:val="00E4185C"/>
    <w:rsid w:val="00E47308"/>
    <w:rsid w:val="00E93FBA"/>
    <w:rsid w:val="00EC535B"/>
    <w:rsid w:val="00ED43CB"/>
    <w:rsid w:val="00FE18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36A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836AD"/>
    <w:rPr>
      <w:rFonts w:ascii="Segoe UI" w:hAnsi="Segoe UI" w:cs="Segoe UI"/>
      <w:sz w:val="18"/>
      <w:szCs w:val="18"/>
    </w:rPr>
  </w:style>
  <w:style w:type="table" w:styleId="a5">
    <w:name w:val="Table Grid"/>
    <w:basedOn w:val="a1"/>
    <w:uiPriority w:val="39"/>
    <w:rsid w:val="004435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36A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836AD"/>
    <w:rPr>
      <w:rFonts w:ascii="Segoe UI" w:hAnsi="Segoe UI" w:cs="Segoe UI"/>
      <w:sz w:val="18"/>
      <w:szCs w:val="18"/>
    </w:rPr>
  </w:style>
  <w:style w:type="table" w:styleId="a5">
    <w:name w:val="Table Grid"/>
    <w:basedOn w:val="a1"/>
    <w:uiPriority w:val="39"/>
    <w:rsid w:val="004435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559</Words>
  <Characters>3188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2</cp:revision>
  <cp:lastPrinted>2019-06-07T13:08:00Z</cp:lastPrinted>
  <dcterms:created xsi:type="dcterms:W3CDTF">2020-06-01T10:12:00Z</dcterms:created>
  <dcterms:modified xsi:type="dcterms:W3CDTF">2020-06-01T10:12:00Z</dcterms:modified>
</cp:coreProperties>
</file>