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EA" w:rsidRDefault="007C60EA" w:rsidP="00A4294D">
      <w:pPr>
        <w:spacing w:after="0" w:line="240" w:lineRule="auto"/>
        <w:ind w:righ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bookmarkStart w:id="0" w:name="_GoBack"/>
      <w:bookmarkEnd w:id="0"/>
      <w:r w:rsidRPr="007C60EA">
        <w:rPr>
          <w:sz w:val="24"/>
          <w:szCs w:val="24"/>
        </w:rPr>
        <w:t xml:space="preserve">Аннотация к </w:t>
      </w:r>
      <w:r w:rsidRPr="007C60EA">
        <w:rPr>
          <w:color w:val="auto"/>
          <w:sz w:val="24"/>
          <w:szCs w:val="24"/>
        </w:rPr>
        <w:t>Электронн</w:t>
      </w:r>
      <w:r w:rsidR="00356B39">
        <w:rPr>
          <w:color w:val="auto"/>
          <w:sz w:val="24"/>
          <w:szCs w:val="24"/>
        </w:rPr>
        <w:t>ому</w:t>
      </w:r>
      <w:r w:rsidRPr="007C60EA">
        <w:rPr>
          <w:color w:val="auto"/>
          <w:sz w:val="24"/>
          <w:szCs w:val="24"/>
        </w:rPr>
        <w:t xml:space="preserve"> образовательн</w:t>
      </w:r>
      <w:r w:rsidR="00356B39">
        <w:rPr>
          <w:color w:val="auto"/>
          <w:sz w:val="24"/>
          <w:szCs w:val="24"/>
        </w:rPr>
        <w:t>ому</w:t>
      </w:r>
      <w:r w:rsidRPr="007C60EA">
        <w:rPr>
          <w:color w:val="auto"/>
          <w:sz w:val="24"/>
          <w:szCs w:val="24"/>
        </w:rPr>
        <w:t xml:space="preserve"> ресурс</w:t>
      </w:r>
      <w:r w:rsidR="00356B39">
        <w:rPr>
          <w:color w:val="auto"/>
          <w:sz w:val="24"/>
          <w:szCs w:val="24"/>
        </w:rPr>
        <w:t>у</w:t>
      </w:r>
      <w:r w:rsidRPr="007C60EA">
        <w:rPr>
          <w:color w:val="auto"/>
          <w:sz w:val="24"/>
          <w:szCs w:val="24"/>
        </w:rPr>
        <w:t xml:space="preserve"> по формированию у детей старшего дошкольного возраста знаний и навыков в области экономического воспитания «Простоквашино. Первые финансы»</w:t>
      </w:r>
    </w:p>
    <w:p w:rsidR="00EA597C" w:rsidRPr="007C60EA" w:rsidRDefault="00682E15" w:rsidP="00C57D4B">
      <w:pPr>
        <w:pStyle w:val="a3"/>
        <w:numPr>
          <w:ilvl w:val="0"/>
          <w:numId w:val="10"/>
        </w:numPr>
        <w:spacing w:after="33" w:line="240" w:lineRule="auto"/>
        <w:ind w:right="0"/>
        <w:rPr>
          <w:i/>
          <w:sz w:val="24"/>
          <w:szCs w:val="24"/>
        </w:rPr>
      </w:pPr>
      <w:r w:rsidRPr="007C60EA">
        <w:rPr>
          <w:i/>
          <w:sz w:val="24"/>
          <w:szCs w:val="24"/>
        </w:rPr>
        <w:t xml:space="preserve">Общее описание </w:t>
      </w:r>
      <w:r w:rsidR="00ED2C4A" w:rsidRPr="007C60EA">
        <w:rPr>
          <w:i/>
          <w:sz w:val="24"/>
          <w:szCs w:val="24"/>
        </w:rPr>
        <w:t>ЭОР:</w:t>
      </w:r>
    </w:p>
    <w:p w:rsidR="00182BE0" w:rsidRPr="007C60EA" w:rsidRDefault="00182BE0" w:rsidP="00C57D4B">
      <w:pPr>
        <w:spacing w:after="33"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Электронный образовательный ресурс «Простоквашино. Первые финансы» (далее ЭОР) является результатом педагогического поиска современных способов организации педагогического процесса и применения цифровых решений, где решаются задачи </w:t>
      </w:r>
      <w:r w:rsidR="00C57D4B">
        <w:rPr>
          <w:sz w:val="24"/>
          <w:szCs w:val="24"/>
        </w:rPr>
        <w:br/>
      </w:r>
      <w:r w:rsidRPr="007C60EA">
        <w:rPr>
          <w:sz w:val="24"/>
          <w:szCs w:val="24"/>
        </w:rPr>
        <w:t>по амплификации компетенций дошкольников в сфере финансового поведения человека, ведущих к улучшению благосостояния и повышению качества жизни.</w:t>
      </w:r>
    </w:p>
    <w:p w:rsidR="00EA597C" w:rsidRPr="007C60EA" w:rsidRDefault="00356B39" w:rsidP="00C57D4B">
      <w:pPr>
        <w:spacing w:line="240" w:lineRule="auto"/>
        <w:ind w:left="-15" w:right="0"/>
        <w:rPr>
          <w:sz w:val="24"/>
          <w:szCs w:val="24"/>
        </w:rPr>
      </w:pPr>
      <w:r>
        <w:rPr>
          <w:sz w:val="24"/>
          <w:szCs w:val="24"/>
        </w:rPr>
        <w:t>О</w:t>
      </w:r>
      <w:r w:rsidRPr="00356B39">
        <w:rPr>
          <w:sz w:val="24"/>
          <w:szCs w:val="24"/>
        </w:rPr>
        <w:t xml:space="preserve">сновная цель </w:t>
      </w:r>
      <w:r>
        <w:rPr>
          <w:sz w:val="24"/>
          <w:szCs w:val="24"/>
        </w:rPr>
        <w:t xml:space="preserve">данного ЭОР - </w:t>
      </w:r>
      <w:r w:rsidRPr="00356B39">
        <w:rPr>
          <w:sz w:val="24"/>
          <w:szCs w:val="24"/>
        </w:rPr>
        <w:t xml:space="preserve"> не просто обучение дошкольников необходимыми знаниям и навыками для принятия разумных решений в сфере финансов, а формирование</w:t>
      </w:r>
      <w:r w:rsidR="00C57D4B">
        <w:rPr>
          <w:sz w:val="24"/>
          <w:szCs w:val="24"/>
        </w:rPr>
        <w:br/>
      </w:r>
      <w:r w:rsidRPr="00356B39">
        <w:rPr>
          <w:sz w:val="24"/>
          <w:szCs w:val="24"/>
        </w:rPr>
        <w:t xml:space="preserve"> у дошкольников осознанного отношения к финансовым решениям, развитие полезных финансовых привычек и ответственного отношения к деньгам, что поможет принимать взвешенные финансовые решения на протяжении всей жизни.</w:t>
      </w:r>
      <w:r w:rsidR="00612379">
        <w:rPr>
          <w:sz w:val="24"/>
          <w:szCs w:val="24"/>
        </w:rPr>
        <w:t xml:space="preserve"> </w:t>
      </w:r>
      <w:r w:rsidR="00682E15" w:rsidRPr="007C60EA">
        <w:rPr>
          <w:sz w:val="24"/>
          <w:szCs w:val="24"/>
        </w:rPr>
        <w:t xml:space="preserve">Продукт построен в игровой интерактивной форме и включает: </w:t>
      </w:r>
    </w:p>
    <w:p w:rsidR="00EA597C" w:rsidRPr="007C60EA" w:rsidRDefault="00682E15" w:rsidP="00C57D4B">
      <w:pPr>
        <w:numPr>
          <w:ilvl w:val="0"/>
          <w:numId w:val="1"/>
        </w:numPr>
        <w:spacing w:line="240" w:lineRule="auto"/>
        <w:ind w:left="0" w:right="0"/>
        <w:rPr>
          <w:sz w:val="24"/>
          <w:szCs w:val="24"/>
        </w:rPr>
      </w:pPr>
      <w:r w:rsidRPr="007C60EA">
        <w:rPr>
          <w:sz w:val="24"/>
          <w:szCs w:val="24"/>
        </w:rPr>
        <w:t>Видеосюжеты</w:t>
      </w:r>
      <w:r w:rsidR="00612379">
        <w:rPr>
          <w:sz w:val="24"/>
          <w:szCs w:val="24"/>
        </w:rPr>
        <w:t>.</w:t>
      </w:r>
      <w:r w:rsidRPr="007C60EA">
        <w:rPr>
          <w:sz w:val="24"/>
          <w:szCs w:val="24"/>
        </w:rPr>
        <w:t xml:space="preserve"> </w:t>
      </w:r>
    </w:p>
    <w:p w:rsidR="00EA597C" w:rsidRPr="007C60EA" w:rsidRDefault="006D5116" w:rsidP="00C57D4B">
      <w:pPr>
        <w:numPr>
          <w:ilvl w:val="0"/>
          <w:numId w:val="1"/>
        </w:numPr>
        <w:spacing w:line="240" w:lineRule="auto"/>
        <w:ind w:left="0" w:right="0"/>
        <w:rPr>
          <w:sz w:val="24"/>
          <w:szCs w:val="24"/>
        </w:rPr>
      </w:pPr>
      <w:r w:rsidRPr="007C60EA">
        <w:rPr>
          <w:sz w:val="24"/>
          <w:szCs w:val="24"/>
        </w:rPr>
        <w:t>Геймифицированные задания для детей (пазлы, игры, ребусы, кроссворды)</w:t>
      </w:r>
      <w:r w:rsidR="00612379">
        <w:rPr>
          <w:sz w:val="24"/>
          <w:szCs w:val="24"/>
        </w:rPr>
        <w:t>.</w:t>
      </w:r>
    </w:p>
    <w:p w:rsidR="00EA597C" w:rsidRPr="007C60EA" w:rsidRDefault="006D5116" w:rsidP="00C57D4B">
      <w:pPr>
        <w:numPr>
          <w:ilvl w:val="0"/>
          <w:numId w:val="1"/>
        </w:numPr>
        <w:spacing w:line="240" w:lineRule="auto"/>
        <w:ind w:left="0" w:right="0"/>
        <w:rPr>
          <w:sz w:val="24"/>
          <w:szCs w:val="24"/>
        </w:rPr>
      </w:pPr>
      <w:r w:rsidRPr="007C60EA">
        <w:rPr>
          <w:sz w:val="24"/>
          <w:szCs w:val="24"/>
        </w:rPr>
        <w:t>Чек- лист для родителей</w:t>
      </w:r>
      <w:r w:rsidR="00612379">
        <w:rPr>
          <w:sz w:val="24"/>
          <w:szCs w:val="24"/>
        </w:rPr>
        <w:t>.</w:t>
      </w:r>
    </w:p>
    <w:p w:rsidR="003C1557" w:rsidRDefault="00612379" w:rsidP="00C57D4B">
      <w:pPr>
        <w:numPr>
          <w:ilvl w:val="0"/>
          <w:numId w:val="1"/>
        </w:numPr>
        <w:spacing w:line="24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Дополнительные материалы и ф</w:t>
      </w:r>
      <w:r w:rsidR="003C1557" w:rsidRPr="007C60EA">
        <w:rPr>
          <w:sz w:val="24"/>
          <w:szCs w:val="24"/>
        </w:rPr>
        <w:t>ормат обратной связи для педагога</w:t>
      </w:r>
      <w:r>
        <w:rPr>
          <w:sz w:val="24"/>
          <w:szCs w:val="24"/>
        </w:rPr>
        <w:t>.</w:t>
      </w:r>
    </w:p>
    <w:p w:rsidR="00EA597C" w:rsidRDefault="00682E15" w:rsidP="00C57D4B">
      <w:pPr>
        <w:spacing w:line="240" w:lineRule="auto"/>
        <w:ind w:left="-15"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Содержание разбито на тематические </w:t>
      </w:r>
      <w:r w:rsidR="006D5116" w:rsidRPr="007C60EA">
        <w:rPr>
          <w:sz w:val="24"/>
          <w:szCs w:val="24"/>
        </w:rPr>
        <w:t>кейсы</w:t>
      </w:r>
      <w:r w:rsidRPr="007C60EA">
        <w:rPr>
          <w:sz w:val="24"/>
          <w:szCs w:val="24"/>
        </w:rPr>
        <w:t xml:space="preserve"> («</w:t>
      </w:r>
      <w:r w:rsidR="006D5116" w:rsidRPr="007C60EA">
        <w:rPr>
          <w:sz w:val="24"/>
          <w:szCs w:val="24"/>
        </w:rPr>
        <w:t>уроки</w:t>
      </w:r>
      <w:r w:rsidRPr="007C60EA">
        <w:rPr>
          <w:sz w:val="24"/>
          <w:szCs w:val="24"/>
        </w:rPr>
        <w:t xml:space="preserve">»), каждый из которых посвящён определённому аспекту финансовой грамотности. </w:t>
      </w:r>
      <w:r w:rsidR="00612379">
        <w:rPr>
          <w:sz w:val="24"/>
          <w:szCs w:val="24"/>
        </w:rPr>
        <w:t>6 кейсов выглядят следующим образом:</w:t>
      </w:r>
    </w:p>
    <w:p w:rsidR="00612379" w:rsidRPr="007C60EA" w:rsidRDefault="00612379" w:rsidP="00C57D4B">
      <w:pPr>
        <w:spacing w:line="240" w:lineRule="auto"/>
        <w:ind w:left="-15" w:righ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75B407">
            <wp:extent cx="3719195" cy="1767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97C" w:rsidRPr="007C60EA" w:rsidRDefault="00682E15" w:rsidP="00C57D4B">
      <w:pPr>
        <w:pStyle w:val="a4"/>
        <w:rPr>
          <w:sz w:val="24"/>
          <w:szCs w:val="24"/>
        </w:rPr>
      </w:pPr>
      <w:r w:rsidRPr="007C60EA">
        <w:rPr>
          <w:sz w:val="24"/>
          <w:szCs w:val="24"/>
        </w:rPr>
        <w:t>Целевая аудитория</w:t>
      </w:r>
      <w:r w:rsidR="006D5116" w:rsidRPr="007C60EA">
        <w:rPr>
          <w:b/>
          <w:sz w:val="24"/>
          <w:szCs w:val="24"/>
        </w:rPr>
        <w:t>:</w:t>
      </w:r>
      <w:r w:rsidR="00612379">
        <w:rPr>
          <w:sz w:val="24"/>
          <w:szCs w:val="24"/>
        </w:rPr>
        <w:t xml:space="preserve"> д</w:t>
      </w:r>
      <w:r w:rsidRPr="007C60EA">
        <w:rPr>
          <w:sz w:val="24"/>
          <w:szCs w:val="24"/>
        </w:rPr>
        <w:t>ети дошкольного возраста (5–7 лет)</w:t>
      </w:r>
      <w:r w:rsidR="00612379">
        <w:rPr>
          <w:sz w:val="24"/>
          <w:szCs w:val="24"/>
        </w:rPr>
        <w:t xml:space="preserve">, </w:t>
      </w:r>
      <w:r w:rsidRPr="007C60EA">
        <w:rPr>
          <w:sz w:val="24"/>
          <w:szCs w:val="24"/>
        </w:rPr>
        <w:t>педагоги ДОУ</w:t>
      </w:r>
      <w:r w:rsidR="00612379">
        <w:rPr>
          <w:sz w:val="24"/>
          <w:szCs w:val="24"/>
        </w:rPr>
        <w:t>, р</w:t>
      </w:r>
      <w:r w:rsidRPr="007C60EA">
        <w:rPr>
          <w:sz w:val="24"/>
          <w:szCs w:val="24"/>
        </w:rPr>
        <w:t>одители</w:t>
      </w:r>
      <w:r w:rsidR="00612379">
        <w:rPr>
          <w:sz w:val="24"/>
          <w:szCs w:val="24"/>
        </w:rPr>
        <w:t>.</w:t>
      </w:r>
    </w:p>
    <w:p w:rsidR="003C1557" w:rsidRPr="007C60EA" w:rsidRDefault="003C1557" w:rsidP="00C57D4B">
      <w:pPr>
        <w:pStyle w:val="a3"/>
        <w:numPr>
          <w:ilvl w:val="0"/>
          <w:numId w:val="10"/>
        </w:numPr>
        <w:spacing w:line="240" w:lineRule="auto"/>
        <w:ind w:right="0"/>
        <w:rPr>
          <w:i/>
          <w:sz w:val="24"/>
          <w:szCs w:val="24"/>
        </w:rPr>
      </w:pPr>
      <w:r w:rsidRPr="007C60EA">
        <w:rPr>
          <w:i/>
          <w:sz w:val="24"/>
          <w:szCs w:val="24"/>
        </w:rPr>
        <w:t xml:space="preserve">Преимущества </w:t>
      </w:r>
      <w:r w:rsidR="00976C0C" w:rsidRPr="007C60EA">
        <w:rPr>
          <w:i/>
          <w:sz w:val="24"/>
          <w:szCs w:val="24"/>
        </w:rPr>
        <w:t>ЭОР</w:t>
      </w:r>
      <w:r w:rsidRPr="007C60EA">
        <w:rPr>
          <w:i/>
          <w:sz w:val="24"/>
          <w:szCs w:val="24"/>
        </w:rPr>
        <w:t xml:space="preserve"> </w:t>
      </w:r>
      <w:r w:rsidR="00976C0C" w:rsidRPr="007C60EA">
        <w:rPr>
          <w:i/>
          <w:sz w:val="24"/>
          <w:szCs w:val="24"/>
        </w:rPr>
        <w:t>«Простоквашино. Первые финансы»</w:t>
      </w:r>
    </w:p>
    <w:p w:rsidR="003C1557" w:rsidRPr="007C60EA" w:rsidRDefault="003C1557" w:rsidP="00C57D4B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Комплексность: объединяет видео, игровые задания, доп. материал </w:t>
      </w:r>
      <w:r w:rsidR="00C57D4B">
        <w:rPr>
          <w:sz w:val="24"/>
          <w:szCs w:val="24"/>
        </w:rPr>
        <w:br/>
      </w:r>
      <w:r w:rsidRPr="007C60EA">
        <w:rPr>
          <w:sz w:val="24"/>
          <w:szCs w:val="24"/>
        </w:rPr>
        <w:t>для родителей</w:t>
      </w:r>
      <w:r w:rsidR="00612379">
        <w:rPr>
          <w:sz w:val="24"/>
          <w:szCs w:val="24"/>
        </w:rPr>
        <w:t xml:space="preserve"> и педагогов</w:t>
      </w:r>
      <w:r w:rsidR="00976C0C" w:rsidRPr="007C60EA">
        <w:rPr>
          <w:sz w:val="24"/>
          <w:szCs w:val="24"/>
        </w:rPr>
        <w:t>, формат обратной связи для педагога.</w:t>
      </w:r>
      <w:r w:rsidRPr="007C60EA">
        <w:rPr>
          <w:sz w:val="24"/>
          <w:szCs w:val="24"/>
        </w:rPr>
        <w:t xml:space="preserve"> </w:t>
      </w:r>
    </w:p>
    <w:p w:rsidR="003C1557" w:rsidRPr="007C60EA" w:rsidRDefault="003C1557" w:rsidP="00C57D4B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Структурированность: чёткое деление на тематические кейсы («уроки»). </w:t>
      </w:r>
    </w:p>
    <w:p w:rsidR="003C1557" w:rsidRPr="007C60EA" w:rsidRDefault="003C1557" w:rsidP="00C57D4B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>Интерактивность: использование цифровых игр</w:t>
      </w:r>
      <w:r w:rsidR="00612379">
        <w:rPr>
          <w:sz w:val="24"/>
          <w:szCs w:val="24"/>
        </w:rPr>
        <w:t xml:space="preserve"> и заданий</w:t>
      </w:r>
      <w:r w:rsidRPr="007C60EA">
        <w:rPr>
          <w:sz w:val="24"/>
          <w:szCs w:val="24"/>
        </w:rPr>
        <w:t xml:space="preserve">. </w:t>
      </w:r>
    </w:p>
    <w:p w:rsidR="003C1557" w:rsidRPr="007C60EA" w:rsidRDefault="003C1557" w:rsidP="00C57D4B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 xml:space="preserve">Доступность: многие материалы размещены на </w:t>
      </w:r>
      <w:r w:rsidR="00ED2C4A" w:rsidRPr="007C60EA">
        <w:rPr>
          <w:sz w:val="24"/>
          <w:szCs w:val="24"/>
        </w:rPr>
        <w:t>Яндекс Диске</w:t>
      </w:r>
      <w:r w:rsidRPr="007C60EA">
        <w:rPr>
          <w:sz w:val="24"/>
          <w:szCs w:val="24"/>
        </w:rPr>
        <w:t xml:space="preserve">, легко скачать и использовать. </w:t>
      </w:r>
    </w:p>
    <w:p w:rsidR="003C1557" w:rsidRPr="007C60EA" w:rsidRDefault="003C1557" w:rsidP="00C57D4B">
      <w:pPr>
        <w:numPr>
          <w:ilvl w:val="0"/>
          <w:numId w:val="6"/>
        </w:numPr>
        <w:spacing w:line="240" w:lineRule="auto"/>
        <w:ind w:right="0"/>
        <w:rPr>
          <w:sz w:val="24"/>
          <w:szCs w:val="24"/>
        </w:rPr>
      </w:pPr>
      <w:r w:rsidRPr="007C60EA">
        <w:rPr>
          <w:sz w:val="24"/>
          <w:szCs w:val="24"/>
        </w:rPr>
        <w:t>Методическая</w:t>
      </w:r>
      <w:r w:rsidRPr="007C60EA">
        <w:rPr>
          <w:b/>
          <w:sz w:val="24"/>
          <w:szCs w:val="24"/>
        </w:rPr>
        <w:t xml:space="preserve"> </w:t>
      </w:r>
      <w:r w:rsidRPr="007C60EA">
        <w:rPr>
          <w:sz w:val="24"/>
          <w:szCs w:val="24"/>
        </w:rPr>
        <w:t>проработанность: прописаны цели, задачи, игровые задания.</w:t>
      </w:r>
    </w:p>
    <w:p w:rsidR="00612379" w:rsidRDefault="00612379" w:rsidP="00C57D4B">
      <w:pPr>
        <w:spacing w:line="240" w:lineRule="auto"/>
        <w:ind w:left="72" w:right="0" w:firstLine="0"/>
        <w:rPr>
          <w:sz w:val="24"/>
          <w:szCs w:val="24"/>
        </w:rPr>
      </w:pPr>
    </w:p>
    <w:p w:rsidR="00EA597C" w:rsidRPr="007C60EA" w:rsidRDefault="00976C0C" w:rsidP="00C57D4B">
      <w:pPr>
        <w:spacing w:line="240" w:lineRule="auto"/>
        <w:ind w:left="72" w:right="0" w:firstLine="0"/>
        <w:rPr>
          <w:sz w:val="24"/>
          <w:szCs w:val="24"/>
        </w:rPr>
      </w:pPr>
      <w:r w:rsidRPr="007C60EA">
        <w:rPr>
          <w:sz w:val="24"/>
          <w:szCs w:val="24"/>
        </w:rPr>
        <w:t xml:space="preserve">ЭОР </w:t>
      </w:r>
      <w:r w:rsidR="00BA17C7" w:rsidRPr="007C60EA">
        <w:rPr>
          <w:sz w:val="24"/>
          <w:szCs w:val="24"/>
        </w:rPr>
        <w:t>«Простоквашино. Первые финансы» полностью соответствует требованиям ФГОС ДО и ФОП ДО,</w:t>
      </w:r>
      <w:r w:rsidR="00BA17C7" w:rsidRPr="007C60EA">
        <w:rPr>
          <w:b/>
          <w:sz w:val="24"/>
          <w:szCs w:val="24"/>
        </w:rPr>
        <w:t xml:space="preserve"> </w:t>
      </w:r>
      <w:r w:rsidR="00682E15" w:rsidRPr="007C60EA">
        <w:rPr>
          <w:sz w:val="24"/>
          <w:szCs w:val="24"/>
        </w:rPr>
        <w:t xml:space="preserve">является </w:t>
      </w:r>
      <w:r w:rsidR="00682E15" w:rsidRPr="007C60EA">
        <w:rPr>
          <w:sz w:val="24"/>
          <w:szCs w:val="24"/>
        </w:rPr>
        <w:tab/>
        <w:t xml:space="preserve">качественным </w:t>
      </w:r>
      <w:r w:rsidR="00682E15" w:rsidRPr="007C60EA">
        <w:rPr>
          <w:sz w:val="24"/>
          <w:szCs w:val="24"/>
        </w:rPr>
        <w:tab/>
        <w:t xml:space="preserve">и структурированным продуктом, который успешно </w:t>
      </w:r>
      <w:r w:rsidR="00682E15" w:rsidRPr="007C60EA">
        <w:rPr>
          <w:sz w:val="24"/>
          <w:szCs w:val="24"/>
        </w:rPr>
        <w:tab/>
        <w:t xml:space="preserve">сочетает </w:t>
      </w:r>
      <w:r w:rsidR="00682E15" w:rsidRPr="007C60EA">
        <w:rPr>
          <w:sz w:val="24"/>
          <w:szCs w:val="24"/>
        </w:rPr>
        <w:tab/>
        <w:t xml:space="preserve">традиционные </w:t>
      </w:r>
      <w:r w:rsidR="00682E15" w:rsidRPr="007C60EA">
        <w:rPr>
          <w:sz w:val="24"/>
          <w:szCs w:val="24"/>
        </w:rPr>
        <w:tab/>
        <w:t xml:space="preserve">и современные формы обучения. </w:t>
      </w:r>
      <w:r w:rsidR="00C57D4B">
        <w:rPr>
          <w:sz w:val="24"/>
          <w:szCs w:val="24"/>
        </w:rPr>
        <w:br/>
      </w:r>
      <w:r w:rsidR="00682E15" w:rsidRPr="007C60EA">
        <w:rPr>
          <w:sz w:val="24"/>
          <w:szCs w:val="24"/>
        </w:rPr>
        <w:t xml:space="preserve">Его главное преимущество – комплексный подход и удобство использования </w:t>
      </w:r>
      <w:r w:rsidR="00C57D4B">
        <w:rPr>
          <w:sz w:val="24"/>
          <w:szCs w:val="24"/>
        </w:rPr>
        <w:br/>
      </w:r>
      <w:r w:rsidR="00682E15" w:rsidRPr="007C60EA">
        <w:rPr>
          <w:sz w:val="24"/>
          <w:szCs w:val="24"/>
        </w:rPr>
        <w:t>в образовательном процессе</w:t>
      </w:r>
      <w:r w:rsidR="00BA17C7" w:rsidRPr="007C60EA">
        <w:rPr>
          <w:sz w:val="24"/>
          <w:szCs w:val="24"/>
        </w:rPr>
        <w:t>.</w:t>
      </w:r>
      <w:r w:rsidR="00682E15" w:rsidRPr="007C60EA">
        <w:rPr>
          <w:sz w:val="24"/>
          <w:szCs w:val="24"/>
        </w:rPr>
        <w:t xml:space="preserve"> </w:t>
      </w:r>
      <w:r w:rsidR="00BA17C7" w:rsidRPr="007C60EA">
        <w:rPr>
          <w:sz w:val="24"/>
          <w:szCs w:val="24"/>
        </w:rPr>
        <w:t>Он</w:t>
      </w:r>
      <w:r w:rsidR="00682E15" w:rsidRPr="007C60EA">
        <w:rPr>
          <w:sz w:val="24"/>
          <w:szCs w:val="24"/>
        </w:rPr>
        <w:t xml:space="preserve"> может стать одним из лидеров в нише финансовой грамотности для дошкольников. </w:t>
      </w:r>
    </w:p>
    <w:p w:rsidR="00C81A34" w:rsidRPr="007C60EA" w:rsidRDefault="00C81A34" w:rsidP="00C57D4B">
      <w:pPr>
        <w:spacing w:after="0" w:line="240" w:lineRule="auto"/>
        <w:ind w:left="-284" w:right="0" w:hanging="141"/>
        <w:rPr>
          <w:b/>
          <w:sz w:val="24"/>
          <w:szCs w:val="24"/>
        </w:rPr>
      </w:pPr>
    </w:p>
    <w:p w:rsidR="00F752F8" w:rsidRDefault="00BA17C7" w:rsidP="00C57D4B">
      <w:pPr>
        <w:spacing w:after="0" w:line="240" w:lineRule="auto"/>
        <w:ind w:left="-284" w:right="0" w:hanging="141"/>
        <w:rPr>
          <w:sz w:val="24"/>
          <w:szCs w:val="24"/>
        </w:rPr>
      </w:pPr>
      <w:r w:rsidRPr="00C57D4B">
        <w:rPr>
          <w:sz w:val="24"/>
          <w:szCs w:val="24"/>
        </w:rPr>
        <w:t xml:space="preserve">Ссылка на продукт: </w:t>
      </w:r>
      <w:hyperlink r:id="rId8" w:history="1">
        <w:r w:rsidR="00F752F8" w:rsidRPr="00174814">
          <w:rPr>
            <w:rStyle w:val="a5"/>
            <w:sz w:val="24"/>
            <w:szCs w:val="24"/>
          </w:rPr>
          <w:t>https://disk.yandex.ru/d/OkAJJY6LbgvfPg</w:t>
        </w:r>
      </w:hyperlink>
      <w:r w:rsidR="00F752F8">
        <w:rPr>
          <w:sz w:val="24"/>
          <w:szCs w:val="24"/>
        </w:rPr>
        <w:t xml:space="preserve"> </w:t>
      </w:r>
    </w:p>
    <w:p w:rsidR="00EA597C" w:rsidRPr="00C57D4B" w:rsidRDefault="00C81A34" w:rsidP="00C57D4B">
      <w:pPr>
        <w:spacing w:after="0" w:line="240" w:lineRule="auto"/>
        <w:ind w:left="-284" w:right="0" w:hanging="141"/>
        <w:rPr>
          <w:sz w:val="24"/>
          <w:szCs w:val="24"/>
        </w:rPr>
      </w:pPr>
      <w:r w:rsidRPr="00C57D4B">
        <w:rPr>
          <w:sz w:val="24"/>
          <w:szCs w:val="24"/>
        </w:rPr>
        <w:t xml:space="preserve">Ссылка на методические материалы : </w:t>
      </w:r>
      <w:hyperlink r:id="rId9" w:history="1">
        <w:r w:rsidR="00A629F5" w:rsidRPr="004C1E46">
          <w:rPr>
            <w:rStyle w:val="a5"/>
            <w:sz w:val="24"/>
            <w:szCs w:val="24"/>
          </w:rPr>
          <w:t>https://disk.yandex.ru/i/va-zmMGgminEAw</w:t>
        </w:r>
      </w:hyperlink>
      <w:r w:rsidR="00A629F5">
        <w:rPr>
          <w:sz w:val="24"/>
          <w:szCs w:val="24"/>
        </w:rPr>
        <w:t xml:space="preserve"> </w:t>
      </w:r>
    </w:p>
    <w:sectPr w:rsidR="00EA597C" w:rsidRPr="00C57D4B" w:rsidSect="00612379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B0" w:rsidRDefault="004A6CB0" w:rsidP="00C81A34">
      <w:pPr>
        <w:spacing w:after="0" w:line="240" w:lineRule="auto"/>
      </w:pPr>
      <w:r>
        <w:separator/>
      </w:r>
    </w:p>
  </w:endnote>
  <w:endnote w:type="continuationSeparator" w:id="0">
    <w:p w:rsidR="004A6CB0" w:rsidRDefault="004A6CB0" w:rsidP="00C8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B0" w:rsidRDefault="004A6CB0" w:rsidP="00C81A34">
      <w:pPr>
        <w:spacing w:after="0" w:line="240" w:lineRule="auto"/>
      </w:pPr>
      <w:r>
        <w:separator/>
      </w:r>
    </w:p>
  </w:footnote>
  <w:footnote w:type="continuationSeparator" w:id="0">
    <w:p w:rsidR="004A6CB0" w:rsidRDefault="004A6CB0" w:rsidP="00C81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6DCC"/>
    <w:multiLevelType w:val="hybridMultilevel"/>
    <w:tmpl w:val="F8BE5CE8"/>
    <w:lvl w:ilvl="0" w:tplc="B38ED8A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E279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C536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4ED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84265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091A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E1FF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69C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81A7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75CE8"/>
    <w:multiLevelType w:val="hybridMultilevel"/>
    <w:tmpl w:val="0F94276A"/>
    <w:lvl w:ilvl="0" w:tplc="95CC2C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B2728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671A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4779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8362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0EE70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2E5B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00F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14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441F9"/>
    <w:multiLevelType w:val="hybridMultilevel"/>
    <w:tmpl w:val="86923050"/>
    <w:lvl w:ilvl="0" w:tplc="0CA8DDE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C6A6526"/>
    <w:multiLevelType w:val="hybridMultilevel"/>
    <w:tmpl w:val="64406CC4"/>
    <w:lvl w:ilvl="0" w:tplc="0AB074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039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048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66C2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2A9E8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8C6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96F5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6AA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494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417258"/>
    <w:multiLevelType w:val="multilevel"/>
    <w:tmpl w:val="FA02B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" w15:restartNumberingAfterBreak="0">
    <w:nsid w:val="1B7802C1"/>
    <w:multiLevelType w:val="hybridMultilevel"/>
    <w:tmpl w:val="A4561EF0"/>
    <w:lvl w:ilvl="0" w:tplc="20B416C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9A45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602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ABA6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E52C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09D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26CF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853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EC8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42203D"/>
    <w:multiLevelType w:val="hybridMultilevel"/>
    <w:tmpl w:val="139E0D70"/>
    <w:lvl w:ilvl="0" w:tplc="DE62D2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04F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87D0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E23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D277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003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EA5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6F6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49B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DD0031"/>
    <w:multiLevelType w:val="hybridMultilevel"/>
    <w:tmpl w:val="1C9040F2"/>
    <w:lvl w:ilvl="0" w:tplc="E02690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8C60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020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A085E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4B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78B9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FAE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3444B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FA85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B01FAD"/>
    <w:multiLevelType w:val="multilevel"/>
    <w:tmpl w:val="CB06460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F111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132353"/>
    <w:multiLevelType w:val="hybridMultilevel"/>
    <w:tmpl w:val="C5DAE8C8"/>
    <w:lvl w:ilvl="0" w:tplc="E2E613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6DA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09FF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0B2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48CE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A3B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247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880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876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12BEA"/>
    <w:multiLevelType w:val="hybridMultilevel"/>
    <w:tmpl w:val="0C2C7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68"/>
    <w:multiLevelType w:val="hybridMultilevel"/>
    <w:tmpl w:val="BD9C81C2"/>
    <w:lvl w:ilvl="0" w:tplc="83C807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EC7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6E87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A44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09F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A2357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26E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A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78DC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7C"/>
    <w:rsid w:val="00133A10"/>
    <w:rsid w:val="00182BE0"/>
    <w:rsid w:val="00356B39"/>
    <w:rsid w:val="003C1557"/>
    <w:rsid w:val="00494800"/>
    <w:rsid w:val="004A6CB0"/>
    <w:rsid w:val="004C0082"/>
    <w:rsid w:val="004D3768"/>
    <w:rsid w:val="00515975"/>
    <w:rsid w:val="00612379"/>
    <w:rsid w:val="00682E15"/>
    <w:rsid w:val="006D5116"/>
    <w:rsid w:val="007C60EA"/>
    <w:rsid w:val="00976C0C"/>
    <w:rsid w:val="009F1DB3"/>
    <w:rsid w:val="00A4294D"/>
    <w:rsid w:val="00A629F5"/>
    <w:rsid w:val="00AE4428"/>
    <w:rsid w:val="00B31618"/>
    <w:rsid w:val="00B96E22"/>
    <w:rsid w:val="00BA17C7"/>
    <w:rsid w:val="00C57D4B"/>
    <w:rsid w:val="00C81A34"/>
    <w:rsid w:val="00DE6576"/>
    <w:rsid w:val="00E32F0F"/>
    <w:rsid w:val="00EA597C"/>
    <w:rsid w:val="00ED2C4A"/>
    <w:rsid w:val="00F752F8"/>
    <w:rsid w:val="00FA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F7454-A584-4A73-98E1-DE55A04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557"/>
    <w:pPr>
      <w:spacing w:after="12" w:line="269" w:lineRule="auto"/>
      <w:ind w:right="4" w:firstLine="698"/>
      <w:jc w:val="both"/>
    </w:pPr>
    <w:rPr>
      <w:rFonts w:ascii="Times New Roman" w:eastAsia="Times New Roman" w:hAnsi="Times New Roman" w:cs="Times New Roman"/>
      <w:color w:val="0F1115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12" w:line="267" w:lineRule="auto"/>
      <w:ind w:left="2427" w:hanging="10"/>
      <w:outlineLvl w:val="0"/>
    </w:pPr>
    <w:rPr>
      <w:rFonts w:ascii="Times New Roman" w:eastAsia="Times New Roman" w:hAnsi="Times New Roman" w:cs="Times New Roman"/>
      <w:b/>
      <w:color w:val="0F1115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9"/>
      </w:numPr>
      <w:spacing w:after="12" w:line="267" w:lineRule="auto"/>
      <w:ind w:left="2427" w:hanging="10"/>
      <w:outlineLvl w:val="1"/>
    </w:pPr>
    <w:rPr>
      <w:rFonts w:ascii="Times New Roman" w:eastAsia="Times New Roman" w:hAnsi="Times New Roman" w:cs="Times New Roman"/>
      <w:b/>
      <w:color w:val="0F111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F1115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F1115"/>
      <w:sz w:val="28"/>
    </w:rPr>
  </w:style>
  <w:style w:type="paragraph" w:styleId="a3">
    <w:name w:val="List Paragraph"/>
    <w:basedOn w:val="a"/>
    <w:uiPriority w:val="34"/>
    <w:qFormat/>
    <w:rsid w:val="006D5116"/>
    <w:pPr>
      <w:ind w:left="720"/>
      <w:contextualSpacing/>
    </w:pPr>
  </w:style>
  <w:style w:type="paragraph" w:styleId="a4">
    <w:name w:val="No Spacing"/>
    <w:uiPriority w:val="1"/>
    <w:qFormat/>
    <w:rsid w:val="006D5116"/>
    <w:pPr>
      <w:spacing w:after="0" w:line="240" w:lineRule="auto"/>
      <w:ind w:right="4" w:firstLine="698"/>
      <w:jc w:val="both"/>
    </w:pPr>
    <w:rPr>
      <w:rFonts w:ascii="Times New Roman" w:eastAsia="Times New Roman" w:hAnsi="Times New Roman" w:cs="Times New Roman"/>
      <w:color w:val="0F1115"/>
      <w:sz w:val="28"/>
    </w:rPr>
  </w:style>
  <w:style w:type="character" w:styleId="a5">
    <w:name w:val="Hyperlink"/>
    <w:basedOn w:val="a0"/>
    <w:uiPriority w:val="99"/>
    <w:unhideWhenUsed/>
    <w:rsid w:val="00B3161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1A34"/>
    <w:rPr>
      <w:rFonts w:ascii="Times New Roman" w:eastAsia="Times New Roman" w:hAnsi="Times New Roman" w:cs="Times New Roman"/>
      <w:color w:val="0F1115"/>
      <w:sz w:val="28"/>
    </w:rPr>
  </w:style>
  <w:style w:type="paragraph" w:styleId="a8">
    <w:name w:val="footer"/>
    <w:basedOn w:val="a"/>
    <w:link w:val="a9"/>
    <w:uiPriority w:val="99"/>
    <w:unhideWhenUsed/>
    <w:rsid w:val="00C8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1A34"/>
    <w:rPr>
      <w:rFonts w:ascii="Times New Roman" w:eastAsia="Times New Roman" w:hAnsi="Times New Roman" w:cs="Times New Roman"/>
      <w:color w:val="0F1115"/>
      <w:sz w:val="28"/>
    </w:rPr>
  </w:style>
  <w:style w:type="character" w:styleId="aa">
    <w:name w:val="FollowedHyperlink"/>
    <w:basedOn w:val="a0"/>
    <w:uiPriority w:val="99"/>
    <w:semiHidden/>
    <w:unhideWhenUsed/>
    <w:rsid w:val="00F752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OkAJJY6Lbgvf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va-zmMGgminE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79112652745</dc:creator>
  <cp:keywords/>
  <cp:lastModifiedBy>user</cp:lastModifiedBy>
  <cp:revision>9</cp:revision>
  <dcterms:created xsi:type="dcterms:W3CDTF">2026-02-01T18:37:00Z</dcterms:created>
  <dcterms:modified xsi:type="dcterms:W3CDTF">2026-02-01T20:59:00Z</dcterms:modified>
</cp:coreProperties>
</file>